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95" w:rsidRPr="00214B34" w:rsidRDefault="00E40795" w:rsidP="00E40795">
      <w:pPr>
        <w:pStyle w:val="NoSpacing"/>
        <w:spacing w:before="100" w:beforeAutospacing="1" w:after="100" w:afterAutospacing="1"/>
        <w:rPr>
          <w:b/>
        </w:rPr>
      </w:pPr>
      <w:r w:rsidRPr="00214B34">
        <w:rPr>
          <w:b/>
        </w:rPr>
        <w:t xml:space="preserve">2. СКУПШТИНА </w:t>
      </w:r>
    </w:p>
    <w:p w:rsidR="00E40795" w:rsidRPr="00214B34" w:rsidRDefault="00E40795" w:rsidP="00E40795">
      <w:pPr>
        <w:pStyle w:val="NoSpacing"/>
        <w:spacing w:before="100" w:beforeAutospacing="1" w:after="100" w:afterAutospacing="1"/>
        <w:jc w:val="center"/>
        <w:rPr>
          <w:bCs/>
        </w:rPr>
      </w:pPr>
      <w:r w:rsidRPr="00214B34">
        <w:rPr>
          <w:bCs/>
          <w:lang w:val="sr-Latn-CS"/>
        </w:rPr>
        <w:t>Члан</w:t>
      </w:r>
      <w:r w:rsidRPr="00214B34">
        <w:rPr>
          <w:bCs/>
        </w:rPr>
        <w:t xml:space="preserve"> </w:t>
      </w:r>
      <w:r>
        <w:rPr>
          <w:bCs/>
        </w:rPr>
        <w:t>36</w:t>
      </w:r>
      <w:r w:rsidRPr="00214B34">
        <w:rPr>
          <w:bCs/>
        </w:rPr>
        <w:t>.</w:t>
      </w:r>
    </w:p>
    <w:p w:rsidR="00E40795" w:rsidRPr="00214B34" w:rsidRDefault="00E40795" w:rsidP="00E40795">
      <w:pPr>
        <w:pStyle w:val="NoSpacing"/>
        <w:spacing w:before="100" w:beforeAutospacing="1" w:after="100" w:afterAutospacing="1"/>
      </w:pPr>
      <w:r w:rsidRPr="00214B34">
        <w:tab/>
        <w:t xml:space="preserve">Скупштина је највиши орган </w:t>
      </w:r>
      <w:r>
        <w:t>Савеза</w:t>
      </w:r>
      <w:r w:rsidRPr="00214B34">
        <w:t>.</w:t>
      </w:r>
    </w:p>
    <w:p w:rsidR="00E40795" w:rsidRPr="008574B6" w:rsidRDefault="00E40795" w:rsidP="00E40795">
      <w:pPr>
        <w:spacing w:before="100" w:beforeAutospacing="1" w:after="100" w:afterAutospacing="1"/>
        <w:jc w:val="both"/>
      </w:pPr>
      <w:r>
        <w:tab/>
      </w:r>
      <w:r w:rsidRPr="008574B6">
        <w:t>Скупштину сачињавају представници чланова Савеза, тако што се утврђује укупан број чланова Скупштине Савеза на следећи начин:</w:t>
      </w:r>
    </w:p>
    <w:p w:rsidR="00E40795" w:rsidRPr="008574B6" w:rsidRDefault="00E40795" w:rsidP="00E40795">
      <w:pPr>
        <w:pStyle w:val="ListParagraph"/>
        <w:numPr>
          <w:ilvl w:val="0"/>
          <w:numId w:val="1"/>
        </w:numPr>
        <w:spacing w:before="100" w:beforeAutospacing="1" w:after="100" w:afterAutospacing="1"/>
        <w:jc w:val="both"/>
      </w:pPr>
      <w:r w:rsidRPr="008574B6">
        <w:t>по 4 (четири) представника (делегата) предлажу чланови чији спортисти имају освојену медаљу на Параолимпијским играма,</w:t>
      </w:r>
    </w:p>
    <w:p w:rsidR="00E40795" w:rsidRPr="008574B6" w:rsidRDefault="00E40795" w:rsidP="00E40795">
      <w:pPr>
        <w:pStyle w:val="ListParagraph"/>
        <w:numPr>
          <w:ilvl w:val="0"/>
          <w:numId w:val="1"/>
        </w:numPr>
        <w:spacing w:before="100" w:beforeAutospacing="1" w:after="100" w:afterAutospacing="1"/>
        <w:jc w:val="both"/>
      </w:pPr>
      <w:r w:rsidRPr="008574B6">
        <w:t>по 3 (три) представника (делегата) предлажу чланови чији спортисти имају освојену медаљу на светском првенству у параолимпијским спортским дисциплинама,</w:t>
      </w:r>
    </w:p>
    <w:p w:rsidR="00E40795" w:rsidRPr="008574B6" w:rsidRDefault="00E40795" w:rsidP="00E40795">
      <w:pPr>
        <w:pStyle w:val="ListParagraph"/>
        <w:numPr>
          <w:ilvl w:val="0"/>
          <w:numId w:val="1"/>
        </w:numPr>
        <w:spacing w:before="100" w:beforeAutospacing="1" w:after="100" w:afterAutospacing="1"/>
        <w:jc w:val="both"/>
      </w:pPr>
      <w:r w:rsidRPr="008574B6">
        <w:t>по 2 (два) представника (делегата) предлажу чланови чији спортисти имају освојену медаљу на европском првенству у параолимпијским спортским дисциплинама,</w:t>
      </w:r>
    </w:p>
    <w:p w:rsidR="00E40795" w:rsidRPr="008574B6" w:rsidRDefault="00E40795" w:rsidP="00E40795">
      <w:pPr>
        <w:pStyle w:val="ListParagraph"/>
        <w:numPr>
          <w:ilvl w:val="0"/>
          <w:numId w:val="1"/>
        </w:numPr>
        <w:spacing w:before="100" w:beforeAutospacing="1" w:after="100" w:afterAutospacing="1"/>
        <w:jc w:val="both"/>
      </w:pPr>
      <w:r w:rsidRPr="008574B6">
        <w:t xml:space="preserve">по 1 (једног) представника (делегата) предлажу чланови чији спортисти немају освојену медаљу на </w:t>
      </w:r>
      <w:r w:rsidRPr="008574B6">
        <w:rPr>
          <w:shd w:val="clear" w:color="auto" w:fill="FFFFFF"/>
        </w:rPr>
        <w:t>Параолимпијским играма, светском и европском првенству у параолимпијским спортским дисциплинама, односно остали чланови Савеза.</w:t>
      </w:r>
    </w:p>
    <w:p w:rsidR="00E40795" w:rsidRPr="008574B6" w:rsidRDefault="00E40795" w:rsidP="00E40795">
      <w:pPr>
        <w:pStyle w:val="ListParagraph"/>
        <w:spacing w:before="100" w:beforeAutospacing="1" w:after="100" w:afterAutospacing="1"/>
        <w:jc w:val="both"/>
        <w:rPr>
          <w:shd w:val="clear" w:color="auto" w:fill="FFFFFF"/>
        </w:rPr>
      </w:pPr>
    </w:p>
    <w:p w:rsidR="00E40795" w:rsidRPr="008574B6" w:rsidRDefault="00E40795" w:rsidP="00E40795">
      <w:pPr>
        <w:pStyle w:val="ListParagraph"/>
        <w:spacing w:before="100" w:beforeAutospacing="1" w:after="100" w:afterAutospacing="1"/>
        <w:ind w:left="0" w:firstLine="720"/>
        <w:jc w:val="both"/>
        <w:rPr>
          <w:shd w:val="clear" w:color="auto" w:fill="FFFFFF"/>
        </w:rPr>
      </w:pPr>
      <w:r w:rsidRPr="008574B6">
        <w:rPr>
          <w:shd w:val="clear" w:color="auto" w:fill="FFFFFF"/>
        </w:rPr>
        <w:t>Укупан број чланова Скупштине се у складу са критеријумом из става 2. овог члана Статута, утврђује на Изборној седници Скупштине, према резултатима из 4 године које претходе години у којој се одржава Изборна седница Скупштине.</w:t>
      </w:r>
    </w:p>
    <w:p w:rsidR="00E40795" w:rsidRPr="008574B6" w:rsidRDefault="00E40795" w:rsidP="00E40795">
      <w:pPr>
        <w:pStyle w:val="ListParagraph"/>
        <w:spacing w:before="100" w:beforeAutospacing="1" w:after="100" w:afterAutospacing="1"/>
        <w:ind w:left="0" w:firstLine="720"/>
        <w:jc w:val="both"/>
        <w:rPr>
          <w:shd w:val="clear" w:color="auto" w:fill="FFFFFF"/>
        </w:rPr>
      </w:pPr>
      <w:r w:rsidRPr="008574B6">
        <w:rPr>
          <w:shd w:val="clear" w:color="auto" w:fill="FFFFFF"/>
        </w:rPr>
        <w:t>Делегатима у Скупштини мандат траје 4 године.</w:t>
      </w:r>
    </w:p>
    <w:p w:rsidR="00E40795" w:rsidRPr="008574B6" w:rsidRDefault="00E40795" w:rsidP="00E40795">
      <w:pPr>
        <w:pStyle w:val="ListParagraph"/>
        <w:spacing w:before="100" w:beforeAutospacing="1" w:after="100" w:afterAutospacing="1"/>
        <w:ind w:left="0" w:firstLine="720"/>
        <w:jc w:val="both"/>
        <w:rPr>
          <w:shd w:val="clear" w:color="auto" w:fill="FFFFFF"/>
        </w:rPr>
      </w:pPr>
      <w:r w:rsidRPr="008574B6">
        <w:rPr>
          <w:shd w:val="clear" w:color="auto" w:fill="FFFFFF"/>
        </w:rPr>
        <w:t>У току трајања мандата члановима Скупштине из претходног става, Управни одбор поново утврђује укупан број чланова Скупштине Савеза према критеријуму из става 2. овог члана Статута, 15 дана пре одржавања Редовне седнице Скупштине, (једном годишње), тако што се број делегата у Скупштини може повећати, на мандат до истека мандата осталим члановима Скупштине из става 3. овог члана Статута, али се број делегата у Скупштини не може смањити до следеће Изборне седнице Скупштине.</w:t>
      </w:r>
    </w:p>
    <w:p w:rsidR="00E40795" w:rsidRPr="008574B6" w:rsidRDefault="00E40795" w:rsidP="00E40795">
      <w:pPr>
        <w:pStyle w:val="ListParagraph"/>
        <w:spacing w:before="100" w:beforeAutospacing="1" w:after="100" w:afterAutospacing="1"/>
        <w:jc w:val="both"/>
      </w:pPr>
    </w:p>
    <w:p w:rsidR="00E40795" w:rsidRPr="00214B34" w:rsidRDefault="00E40795" w:rsidP="00E40795">
      <w:pPr>
        <w:pStyle w:val="NoSpacing"/>
        <w:spacing w:before="100" w:beforeAutospacing="1" w:after="100" w:afterAutospacing="1"/>
        <w:jc w:val="center"/>
      </w:pPr>
      <w:r w:rsidRPr="00214B34">
        <w:rPr>
          <w:lang w:val="sr-Latn-CS"/>
        </w:rPr>
        <w:t>Члан</w:t>
      </w:r>
      <w:r w:rsidRPr="00214B34">
        <w:t xml:space="preserve"> </w:t>
      </w:r>
      <w:r>
        <w:t>37</w:t>
      </w:r>
      <w:r w:rsidRPr="00214B34">
        <w:t>.</w:t>
      </w:r>
    </w:p>
    <w:p w:rsidR="00E40795" w:rsidRPr="00214B34" w:rsidRDefault="00E40795" w:rsidP="00E40795">
      <w:pPr>
        <w:pStyle w:val="NoSpacing"/>
        <w:spacing w:before="100" w:beforeAutospacing="1" w:after="100" w:afterAutospacing="1"/>
        <w:jc w:val="both"/>
      </w:pPr>
      <w:r w:rsidRPr="00214B34">
        <w:tab/>
        <w:t xml:space="preserve">Делегати Скупштине  бирају се од стране надлежног органа члана </w:t>
      </w:r>
      <w:r>
        <w:t>Савеза у складу са општим актом члана Савеза</w:t>
      </w:r>
      <w:r w:rsidRPr="00214B34">
        <w:t>.</w:t>
      </w:r>
      <w:r w:rsidRPr="00214B34">
        <w:tab/>
      </w:r>
    </w:p>
    <w:p w:rsidR="00E40795" w:rsidRPr="00214B34" w:rsidRDefault="00E40795" w:rsidP="00E40795">
      <w:pPr>
        <w:pStyle w:val="NoSpacing"/>
        <w:spacing w:before="100" w:beforeAutospacing="1" w:after="100" w:afterAutospacing="1"/>
        <w:jc w:val="both"/>
      </w:pPr>
      <w:r w:rsidRPr="00214B34">
        <w:tab/>
        <w:t xml:space="preserve">Делегати у Скупштини одговорни су за извршавање функција члановима </w:t>
      </w:r>
      <w:r>
        <w:t>Савеза</w:t>
      </w:r>
      <w:r w:rsidRPr="00214B34">
        <w:t xml:space="preserve">, који их бирају и који могу да их разреше и пре истека мандата, у складу са општим актима чланова </w:t>
      </w:r>
      <w:r>
        <w:t>Савеза</w:t>
      </w:r>
      <w:r w:rsidRPr="00214B34">
        <w:t>.</w:t>
      </w:r>
    </w:p>
    <w:p w:rsidR="00E40795" w:rsidRPr="00214B34" w:rsidRDefault="00E40795" w:rsidP="00E40795">
      <w:pPr>
        <w:pStyle w:val="NoSpacing"/>
        <w:spacing w:before="100" w:beforeAutospacing="1" w:after="100" w:afterAutospacing="1"/>
        <w:jc w:val="both"/>
        <w:rPr>
          <w:rFonts w:eastAsia="Arial"/>
        </w:rPr>
      </w:pPr>
      <w:r w:rsidRPr="00214B34">
        <w:tab/>
        <w:t xml:space="preserve">У случају разрешења делегата, члан </w:t>
      </w:r>
      <w:r>
        <w:t>Савеза</w:t>
      </w:r>
      <w:r w:rsidRPr="00214B34">
        <w:t xml:space="preserve"> је у обавези да у року од 30 (тридесет) дана изабере другог делегата Скупштине </w:t>
      </w:r>
      <w:r>
        <w:t>Савеза</w:t>
      </w:r>
      <w:r w:rsidRPr="00214B34">
        <w:t xml:space="preserve"> и достави </w:t>
      </w:r>
      <w:r>
        <w:t>Савезу</w:t>
      </w:r>
      <w:r w:rsidRPr="00214B34">
        <w:t xml:space="preserve"> </w:t>
      </w:r>
      <w:r w:rsidRPr="00214B34">
        <w:rPr>
          <w:rFonts w:eastAsia="Arial"/>
        </w:rPr>
        <w:t xml:space="preserve">писано овлашћење оверено печатом члана </w:t>
      </w:r>
      <w:r>
        <w:rPr>
          <w:highlight w:val="white"/>
        </w:rPr>
        <w:t>Савеза</w:t>
      </w:r>
      <w:r w:rsidRPr="00214B34">
        <w:rPr>
          <w:rFonts w:eastAsia="Arial"/>
        </w:rPr>
        <w:t xml:space="preserve"> и потписано од стране лица овлашћеног за заступање члана </w:t>
      </w:r>
      <w:r>
        <w:rPr>
          <w:highlight w:val="white"/>
        </w:rPr>
        <w:t>Савеза</w:t>
      </w:r>
      <w:r w:rsidRPr="00214B34">
        <w:t xml:space="preserve"> за л</w:t>
      </w:r>
      <w:r w:rsidRPr="00214B34">
        <w:rPr>
          <w:rFonts w:eastAsia="Arial"/>
        </w:rPr>
        <w:t xml:space="preserve">ице које представља члана </w:t>
      </w:r>
      <w:r>
        <w:rPr>
          <w:highlight w:val="white"/>
        </w:rPr>
        <w:t>Савеза</w:t>
      </w:r>
      <w:r w:rsidRPr="00214B34">
        <w:t xml:space="preserve"> у Скупштини </w:t>
      </w:r>
      <w:r>
        <w:t>Савеза</w:t>
      </w:r>
      <w:r w:rsidRPr="00214B34">
        <w:t>.</w:t>
      </w:r>
      <w:r w:rsidRPr="00214B34">
        <w:rPr>
          <w:rFonts w:eastAsia="Arial"/>
        </w:rPr>
        <w:t xml:space="preserve"> </w:t>
      </w:r>
    </w:p>
    <w:p w:rsidR="00E40795" w:rsidRPr="00D0239A" w:rsidRDefault="00E40795" w:rsidP="00E40795">
      <w:pPr>
        <w:pStyle w:val="NoSpacing"/>
        <w:spacing w:before="100" w:beforeAutospacing="1" w:after="100" w:afterAutospacing="1"/>
        <w:jc w:val="both"/>
      </w:pPr>
      <w:r w:rsidRPr="00214B34">
        <w:tab/>
      </w:r>
      <w:r>
        <w:t>Лице</w:t>
      </w:r>
      <w:r w:rsidRPr="00D03F4A">
        <w:t xml:space="preserve"> </w:t>
      </w:r>
      <w:r>
        <w:t>које је изабрано за делегата, члана</w:t>
      </w:r>
      <w:r w:rsidRPr="00D03F4A">
        <w:t xml:space="preserve"> Скупштине Савеза,</w:t>
      </w:r>
      <w:r w:rsidRPr="00066467">
        <w:rPr>
          <w:rStyle w:val="CommentReference"/>
        </w:rPr>
        <w:t xml:space="preserve"> у случају спречености присуств</w:t>
      </w:r>
      <w:r>
        <w:rPr>
          <w:rStyle w:val="CommentReference"/>
        </w:rPr>
        <w:t>овању седница Скупштине замењује делегат, представник</w:t>
      </w:r>
      <w:r w:rsidRPr="00066467">
        <w:rPr>
          <w:rStyle w:val="CommentReference"/>
        </w:rPr>
        <w:t xml:space="preserve"> члана Савеза</w:t>
      </w:r>
      <w:r>
        <w:rPr>
          <w:rStyle w:val="CommentReference"/>
        </w:rPr>
        <w:t xml:space="preserve"> (из реда чланова) који доставља</w:t>
      </w:r>
      <w:r w:rsidRPr="00066467">
        <w:rPr>
          <w:rStyle w:val="CommentReference"/>
        </w:rPr>
        <w:t xml:space="preserve"> </w:t>
      </w:r>
      <w:r>
        <w:rPr>
          <w:rStyle w:val="CommentReference"/>
        </w:rPr>
        <w:t xml:space="preserve">писано овлашћење </w:t>
      </w:r>
      <w:r w:rsidRPr="00214B34">
        <w:rPr>
          <w:rFonts w:eastAsia="Arial"/>
        </w:rPr>
        <w:lastRenderedPageBreak/>
        <w:t xml:space="preserve">оверено печатом члана </w:t>
      </w:r>
      <w:r>
        <w:rPr>
          <w:highlight w:val="white"/>
        </w:rPr>
        <w:t>Савеза</w:t>
      </w:r>
      <w:r w:rsidRPr="00214B34">
        <w:rPr>
          <w:rFonts w:eastAsia="Arial"/>
        </w:rPr>
        <w:t xml:space="preserve"> и потписано од стране лица овлашћеног за заступање члана </w:t>
      </w:r>
      <w:r>
        <w:rPr>
          <w:highlight w:val="white"/>
        </w:rPr>
        <w:t>Савеза</w:t>
      </w:r>
      <w:r w:rsidRPr="00066467">
        <w:rPr>
          <w:rStyle w:val="CommentReference"/>
        </w:rPr>
        <w:t>.</w:t>
      </w:r>
      <w:r w:rsidRPr="00066467">
        <w:t xml:space="preserve"> </w:t>
      </w:r>
    </w:p>
    <w:p w:rsidR="00CE4B0E" w:rsidRDefault="00CE4B0E"/>
    <w:sectPr w:rsidR="00CE4B0E" w:rsidSect="00CE4B0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5B95"/>
    <w:multiLevelType w:val="hybridMultilevel"/>
    <w:tmpl w:val="60FCF8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795"/>
    <w:rsid w:val="00CE4B0E"/>
    <w:rsid w:val="00E40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95"/>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0795"/>
    <w:pPr>
      <w:ind w:left="720"/>
      <w:contextualSpacing/>
    </w:pPr>
  </w:style>
  <w:style w:type="paragraph" w:styleId="NoSpacing">
    <w:name w:val="No Spacing"/>
    <w:uiPriority w:val="1"/>
    <w:qFormat/>
    <w:rsid w:val="00E40795"/>
    <w:pPr>
      <w:spacing w:after="0" w:line="240" w:lineRule="auto"/>
    </w:pPr>
    <w:rPr>
      <w:rFonts w:ascii="Times New Roman" w:eastAsia="Times New Roman" w:hAnsi="Times New Roman" w:cs="Times New Roman"/>
      <w:sz w:val="24"/>
      <w:szCs w:val="24"/>
      <w:lang w:val="sr-Cyrl-CS"/>
    </w:rPr>
  </w:style>
  <w:style w:type="character" w:styleId="CommentReference">
    <w:name w:val="annotation reference"/>
    <w:basedOn w:val="DefaultParagraphFont"/>
    <w:uiPriority w:val="99"/>
    <w:semiHidden/>
    <w:unhideWhenUsed/>
    <w:rsid w:val="00E40795"/>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SpinPC</dc:creator>
  <cp:lastModifiedBy>SpinPC</cp:lastModifiedBy>
  <cp:revision>1</cp:revision>
  <dcterms:created xsi:type="dcterms:W3CDTF">2017-11-30T10:51:00Z</dcterms:created>
  <dcterms:modified xsi:type="dcterms:W3CDTF">2017-11-30T10:51:00Z</dcterms:modified>
</cp:coreProperties>
</file>